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7961" w:type="dxa"/>
        <w:tblLook w:val="04A0" w:firstRow="1" w:lastRow="0" w:firstColumn="1" w:lastColumn="0" w:noHBand="0" w:noVBand="1"/>
      </w:tblPr>
      <w:tblGrid>
        <w:gridCol w:w="2198"/>
        <w:gridCol w:w="2198"/>
        <w:gridCol w:w="2198"/>
        <w:gridCol w:w="1367"/>
      </w:tblGrid>
      <w:tr w:rsidR="00844E08">
        <w:tc>
          <w:tcPr>
            <w:tcW w:w="2197" w:type="dxa"/>
            <w:tcBorders>
              <w:top w:val="nil"/>
              <w:left w:val="nil"/>
              <w:bottom w:val="nil"/>
              <w:right w:val="nil"/>
            </w:tcBorders>
            <w:shd w:val="clear" w:color="auto" w:fill="auto"/>
          </w:tcPr>
          <w:p w:rsidR="00844E08" w:rsidRDefault="00844E08">
            <w:pPr>
              <w:spacing w:after="0" w:line="240" w:lineRule="auto"/>
              <w:rPr>
                <w:rFonts w:asciiTheme="majorHAnsi" w:hAnsiTheme="majorHAnsi"/>
                <w:b/>
                <w:sz w:val="40"/>
                <w:szCs w:val="40"/>
              </w:rPr>
            </w:pPr>
          </w:p>
        </w:tc>
        <w:tc>
          <w:tcPr>
            <w:tcW w:w="2198" w:type="dxa"/>
            <w:tcBorders>
              <w:top w:val="nil"/>
              <w:left w:val="nil"/>
              <w:bottom w:val="nil"/>
              <w:right w:val="nil"/>
            </w:tcBorders>
            <w:shd w:val="clear" w:color="auto" w:fill="auto"/>
          </w:tcPr>
          <w:p w:rsidR="00844E08" w:rsidRDefault="00844E08">
            <w:pPr>
              <w:spacing w:after="0" w:line="240" w:lineRule="auto"/>
              <w:rPr>
                <w:rFonts w:asciiTheme="majorHAnsi" w:hAnsiTheme="majorHAnsi"/>
                <w:b/>
                <w:sz w:val="40"/>
                <w:szCs w:val="40"/>
              </w:rPr>
            </w:pPr>
          </w:p>
          <w:p w:rsidR="00844E08" w:rsidRDefault="00844E08">
            <w:pPr>
              <w:spacing w:after="0" w:line="240" w:lineRule="auto"/>
              <w:rPr>
                <w:rFonts w:asciiTheme="majorHAnsi" w:hAnsiTheme="majorHAnsi"/>
                <w:b/>
                <w:sz w:val="40"/>
                <w:szCs w:val="40"/>
              </w:rPr>
            </w:pPr>
          </w:p>
        </w:tc>
        <w:tc>
          <w:tcPr>
            <w:tcW w:w="2198" w:type="dxa"/>
            <w:tcBorders>
              <w:top w:val="nil"/>
              <w:left w:val="nil"/>
              <w:bottom w:val="nil"/>
              <w:right w:val="nil"/>
            </w:tcBorders>
            <w:shd w:val="clear" w:color="auto" w:fill="auto"/>
          </w:tcPr>
          <w:p w:rsidR="00844E08" w:rsidRDefault="00844E08">
            <w:pPr>
              <w:spacing w:after="0" w:line="240" w:lineRule="auto"/>
              <w:jc w:val="center"/>
              <w:rPr>
                <w:rFonts w:asciiTheme="majorHAnsi" w:hAnsiTheme="majorHAnsi"/>
                <w:b/>
                <w:sz w:val="40"/>
                <w:szCs w:val="40"/>
              </w:rPr>
            </w:pPr>
          </w:p>
        </w:tc>
        <w:tc>
          <w:tcPr>
            <w:tcW w:w="1367" w:type="dxa"/>
            <w:tcBorders>
              <w:top w:val="nil"/>
              <w:left w:val="nil"/>
              <w:bottom w:val="nil"/>
              <w:right w:val="nil"/>
            </w:tcBorders>
            <w:shd w:val="clear" w:color="auto" w:fill="auto"/>
          </w:tcPr>
          <w:p w:rsidR="00844E08" w:rsidRDefault="00844E08">
            <w:pPr>
              <w:spacing w:after="0" w:line="240" w:lineRule="auto"/>
              <w:jc w:val="center"/>
              <w:rPr>
                <w:rFonts w:asciiTheme="majorHAnsi" w:hAnsiTheme="majorHAnsi"/>
                <w:b/>
                <w:sz w:val="40"/>
                <w:szCs w:val="40"/>
              </w:rPr>
            </w:pPr>
          </w:p>
        </w:tc>
      </w:tr>
    </w:tbl>
    <w:p w:rsidR="00844E08" w:rsidRPr="0052510E" w:rsidRDefault="00CA7C8B">
      <w:pPr>
        <w:jc w:val="center"/>
        <w:rPr>
          <w:rFonts w:asciiTheme="majorBidi" w:hAnsiTheme="majorBidi" w:cstheme="majorBidi"/>
          <w:b/>
          <w:sz w:val="40"/>
          <w:szCs w:val="40"/>
        </w:rPr>
      </w:pPr>
      <w:r w:rsidRPr="0052510E">
        <w:rPr>
          <w:rFonts w:asciiTheme="majorBidi" w:hAnsiTheme="majorBidi" w:cstheme="majorBidi"/>
          <w:b/>
          <w:sz w:val="40"/>
          <w:szCs w:val="40"/>
        </w:rPr>
        <w:t>Titre de la communication</w:t>
      </w:r>
    </w:p>
    <w:p w:rsidR="00844E08" w:rsidRDefault="00CA7C8B">
      <w:pPr>
        <w:spacing w:after="0" w:line="240" w:lineRule="auto"/>
        <w:jc w:val="center"/>
        <w:rPr>
          <w:rFonts w:asciiTheme="majorHAnsi" w:eastAsiaTheme="minorEastAsia" w:hAnsiTheme="majorHAnsi"/>
          <w:bCs/>
        </w:rPr>
      </w:pPr>
      <w:r>
        <w:rPr>
          <w:rFonts w:asciiTheme="majorHAnsi" w:hAnsiTheme="majorHAnsi"/>
          <w:bCs/>
        </w:rPr>
        <w:t xml:space="preserve"> </w:t>
      </w:r>
      <m:oMath>
        <m:sSup>
          <m:sSupPr>
            <m:ctrlPr>
              <w:rPr>
                <w:rFonts w:ascii="Cambria Math" w:hAnsi="Cambria Math"/>
              </w:rPr>
            </m:ctrlPr>
          </m:sSupPr>
          <m:e>
            <m:r>
              <w:rPr>
                <w:rFonts w:ascii="Cambria Math" w:hAnsi="Cambria Math"/>
              </w:rPr>
              <m:t>P.Nom</m:t>
            </m:r>
          </m:e>
          <m:sup>
            <m:r>
              <w:rPr>
                <w:rFonts w:ascii="Cambria Math" w:hAnsi="Cambria Math"/>
              </w:rPr>
              <m:t>1</m:t>
            </m:r>
          </m:sup>
        </m:sSup>
      </m:oMath>
      <w:r>
        <w:rPr>
          <w:rFonts w:asciiTheme="majorHAnsi" w:hAnsiTheme="majorHAnsi"/>
          <w:bCs/>
        </w:rPr>
        <w:t xml:space="preserve">, </w:t>
      </w:r>
      <m:oMath>
        <m:sSup>
          <m:sSupPr>
            <m:ctrlPr>
              <w:rPr>
                <w:rFonts w:ascii="Cambria Math" w:hAnsi="Cambria Math"/>
              </w:rPr>
            </m:ctrlPr>
          </m:sSupPr>
          <m:e>
            <m:r>
              <w:rPr>
                <w:rFonts w:ascii="Cambria Math" w:hAnsi="Cambria Math"/>
              </w:rPr>
              <m:t>P.Nom</m:t>
            </m:r>
          </m:e>
          <m:sup>
            <m:r>
              <w:rPr>
                <w:rFonts w:ascii="Cambria Math" w:hAnsi="Cambria Math"/>
              </w:rPr>
              <m:t>2</m:t>
            </m:r>
          </m:sup>
        </m:sSup>
      </m:oMath>
      <w:r>
        <w:rPr>
          <w:rFonts w:asciiTheme="majorHAnsi" w:hAnsiTheme="majorHAnsi"/>
          <w:bCs/>
        </w:rPr>
        <w:t xml:space="preserve">,  </w:t>
      </w:r>
      <m:oMath>
        <m:sSup>
          <m:sSupPr>
            <m:ctrlPr>
              <w:rPr>
                <w:rFonts w:ascii="Cambria Math" w:hAnsi="Cambria Math"/>
              </w:rPr>
            </m:ctrlPr>
          </m:sSupPr>
          <m:e>
            <m:r>
              <w:rPr>
                <w:rFonts w:ascii="Cambria Math" w:hAnsi="Cambria Math"/>
              </w:rPr>
              <m:t>P.Nom</m:t>
            </m:r>
          </m:e>
          <m:sup>
            <m:r>
              <w:rPr>
                <w:rFonts w:ascii="Cambria Math" w:hAnsi="Cambria Math"/>
              </w:rPr>
              <m:t>1,2</m:t>
            </m:r>
          </m:sup>
        </m:sSup>
      </m:oMath>
    </w:p>
    <w:p w:rsidR="00844E08" w:rsidRDefault="00844E08">
      <w:pPr>
        <w:spacing w:after="0" w:line="240" w:lineRule="auto"/>
        <w:jc w:val="center"/>
        <w:rPr>
          <w:rFonts w:asciiTheme="majorHAnsi" w:eastAsiaTheme="minorEastAsia" w:hAnsiTheme="majorHAnsi"/>
          <w:bCs/>
        </w:rPr>
      </w:pPr>
    </w:p>
    <w:p w:rsidR="00844E08" w:rsidRDefault="003D5A26">
      <w:pPr>
        <w:spacing w:after="0" w:line="240" w:lineRule="auto"/>
        <w:jc w:val="center"/>
        <w:rPr>
          <w:rFonts w:asciiTheme="majorHAnsi" w:eastAsiaTheme="minorEastAsia" w:hAnsiTheme="majorHAnsi"/>
          <w:bCs/>
        </w:rPr>
      </w:pPr>
      <m:oMath>
        <m:sSup>
          <m:sSupPr>
            <m:ctrlPr>
              <w:rPr>
                <w:rFonts w:ascii="Cambria Math" w:hAnsi="Cambria Math"/>
              </w:rPr>
            </m:ctrlPr>
          </m:sSupPr>
          <m:e/>
          <m:sup>
            <m:r>
              <w:rPr>
                <w:rFonts w:ascii="Cambria Math" w:hAnsi="Cambria Math"/>
              </w:rPr>
              <m:t>1</m:t>
            </m:r>
          </m:sup>
        </m:sSup>
      </m:oMath>
      <w:r w:rsidR="00CA7C8B">
        <w:rPr>
          <w:rFonts w:asciiTheme="majorHAnsi" w:hAnsiTheme="majorHAnsi"/>
          <w:bCs/>
        </w:rPr>
        <w:t>Laboratoire xxx, Université xxx, Ville</w:t>
      </w:r>
    </w:p>
    <w:p w:rsidR="00844E08" w:rsidRDefault="003D5A26">
      <w:pPr>
        <w:spacing w:after="0" w:line="240" w:lineRule="auto"/>
        <w:jc w:val="center"/>
        <w:rPr>
          <w:rFonts w:asciiTheme="majorHAnsi" w:eastAsiaTheme="minorEastAsia" w:hAnsiTheme="majorHAnsi"/>
          <w:bCs/>
        </w:rPr>
      </w:pPr>
      <m:oMath>
        <m:sSup>
          <m:sSupPr>
            <m:ctrlPr>
              <w:rPr>
                <w:rFonts w:ascii="Cambria Math" w:hAnsi="Cambria Math"/>
              </w:rPr>
            </m:ctrlPr>
          </m:sSupPr>
          <m:e/>
          <m:sup>
            <m:r>
              <w:rPr>
                <w:rFonts w:ascii="Cambria Math" w:hAnsi="Cambria Math"/>
              </w:rPr>
              <m:t>2</m:t>
            </m:r>
          </m:sup>
        </m:sSup>
      </m:oMath>
      <w:r w:rsidR="00CA7C8B">
        <w:rPr>
          <w:rFonts w:asciiTheme="majorHAnsi" w:hAnsiTheme="majorHAnsi"/>
          <w:bCs/>
        </w:rPr>
        <w:t>Laboratoire xxx, Université xxx, Ville</w:t>
      </w:r>
    </w:p>
    <w:p w:rsidR="00844E08" w:rsidRDefault="00844E08">
      <w:pPr>
        <w:spacing w:after="0" w:line="240" w:lineRule="auto"/>
        <w:jc w:val="center"/>
        <w:rPr>
          <w:rFonts w:asciiTheme="majorHAnsi" w:hAnsiTheme="majorHAnsi"/>
          <w:bCs/>
          <w:sz w:val="40"/>
          <w:szCs w:val="40"/>
        </w:rPr>
      </w:pPr>
    </w:p>
    <w:p w:rsidR="00844E08" w:rsidRDefault="00CA7C8B">
      <w:pPr>
        <w:spacing w:after="0" w:line="240" w:lineRule="auto"/>
        <w:rPr>
          <w:rFonts w:asciiTheme="majorHAnsi" w:hAnsiTheme="majorHAnsi"/>
          <w:b/>
          <w:sz w:val="28"/>
          <w:szCs w:val="28"/>
        </w:rPr>
      </w:pPr>
      <w:r w:rsidRPr="00E36935">
        <w:rPr>
          <w:rFonts w:asciiTheme="majorHAnsi" w:hAnsiTheme="majorHAnsi"/>
          <w:b/>
          <w:i/>
          <w:iCs/>
          <w:sz w:val="28"/>
          <w:szCs w:val="28"/>
        </w:rPr>
        <w:t>Résumé</w:t>
      </w:r>
      <w:r>
        <w:rPr>
          <w:rFonts w:asciiTheme="majorHAnsi" w:hAnsiTheme="majorHAnsi"/>
          <w:b/>
          <w:sz w:val="28"/>
          <w:szCs w:val="28"/>
        </w:rPr>
        <w:t xml:space="preserve"> : </w:t>
      </w:r>
    </w:p>
    <w:p w:rsidR="00844E08" w:rsidRDefault="00844E08">
      <w:pPr>
        <w:spacing w:after="0" w:line="240" w:lineRule="auto"/>
        <w:rPr>
          <w:rFonts w:asciiTheme="majorBidi" w:hAnsiTheme="majorBidi" w:cstheme="majorBidi"/>
          <w:b/>
        </w:rPr>
      </w:pPr>
    </w:p>
    <w:p w:rsidR="00844E08" w:rsidRDefault="00CA7C8B">
      <w:pPr>
        <w:spacing w:after="0" w:line="240" w:lineRule="auto"/>
        <w:jc w:val="both"/>
        <w:rPr>
          <w:rFonts w:asciiTheme="majorHAnsi" w:hAnsiTheme="majorHAnsi"/>
        </w:rPr>
      </w:pPr>
      <w:r w:rsidRPr="00E36935">
        <w:rPr>
          <w:rFonts w:ascii="Times New Roman" w:hAnsi="Times New Roman" w:cs="Times New Roman"/>
          <w:sz w:val="24"/>
          <w:szCs w:val="24"/>
        </w:rPr>
        <w:t>Résumé de la communication, Résumé de la communication, Résumé de la communication,  Cauchy et all [1] ,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de la communication, Résumé,  Schwarz et all [2] de la communication, Résumé de la communication, Résumé de la communication, Résumé de la communication, Résumé de la communication, Résumé de la communication, Résumé de la communication</w:t>
      </w:r>
      <w:r>
        <w:rPr>
          <w:rFonts w:asciiTheme="majorHAnsi" w:hAnsiTheme="majorHAnsi"/>
        </w:rPr>
        <w:t>.</w:t>
      </w:r>
    </w:p>
    <w:p w:rsidR="00E36935" w:rsidRDefault="00E36935">
      <w:pPr>
        <w:spacing w:after="0" w:line="240" w:lineRule="auto"/>
        <w:jc w:val="both"/>
        <w:rPr>
          <w:rFonts w:asciiTheme="majorHAnsi" w:hAnsiTheme="majorHAnsi"/>
        </w:rPr>
      </w:pPr>
    </w:p>
    <w:p w:rsidR="00E36935" w:rsidRDefault="00E36935">
      <w:pPr>
        <w:spacing w:after="0" w:line="240" w:lineRule="auto"/>
        <w:jc w:val="both"/>
      </w:pPr>
      <w:r>
        <w:rPr>
          <w:rFonts w:asciiTheme="majorHAnsi" w:hAnsiTheme="majorHAnsi"/>
          <w:b/>
          <w:i/>
          <w:iCs/>
          <w:sz w:val="28"/>
          <w:szCs w:val="28"/>
        </w:rPr>
        <w:t>Mots-clés </w:t>
      </w:r>
      <w:proofErr w:type="gramStart"/>
      <w:r>
        <w:rPr>
          <w:rFonts w:asciiTheme="majorHAnsi" w:hAnsiTheme="majorHAnsi"/>
          <w:b/>
          <w:i/>
          <w:iCs/>
          <w:sz w:val="28"/>
          <w:szCs w:val="28"/>
        </w:rPr>
        <w:t>:  JDOC</w:t>
      </w:r>
      <w:proofErr w:type="gramEnd"/>
      <w:r>
        <w:rPr>
          <w:rFonts w:asciiTheme="majorHAnsi" w:hAnsiTheme="majorHAnsi"/>
          <w:b/>
          <w:i/>
          <w:iCs/>
          <w:sz w:val="28"/>
          <w:szCs w:val="28"/>
        </w:rPr>
        <w:t> ; ENSAM ; MEKNES</w:t>
      </w:r>
    </w:p>
    <w:p w:rsidR="00844E08" w:rsidRDefault="00844E08">
      <w:pPr>
        <w:spacing w:after="0" w:line="240" w:lineRule="auto"/>
        <w:jc w:val="both"/>
        <w:rPr>
          <w:rFonts w:asciiTheme="majorHAnsi" w:hAnsiTheme="majorHAnsi"/>
        </w:rPr>
      </w:pPr>
    </w:p>
    <w:p w:rsidR="00844E08" w:rsidRPr="00E36935" w:rsidRDefault="00CA7C8B">
      <w:pPr>
        <w:spacing w:after="0" w:line="240" w:lineRule="auto"/>
        <w:jc w:val="both"/>
        <w:rPr>
          <w:rFonts w:asciiTheme="majorHAnsi" w:hAnsiTheme="majorHAnsi"/>
          <w:i/>
          <w:iCs/>
        </w:rPr>
      </w:pPr>
      <w:r w:rsidRPr="00E36935">
        <w:rPr>
          <w:rFonts w:asciiTheme="majorHAnsi" w:hAnsiTheme="majorHAnsi"/>
          <w:b/>
          <w:i/>
          <w:iCs/>
          <w:sz w:val="28"/>
          <w:szCs w:val="28"/>
        </w:rPr>
        <w:t>RÉFÉRENCES BIBLIOGRAPHIQUES</w:t>
      </w:r>
      <w:r w:rsidRPr="00E36935">
        <w:rPr>
          <w:rFonts w:asciiTheme="majorHAnsi" w:hAnsiTheme="majorHAnsi"/>
          <w:i/>
          <w:iCs/>
        </w:rPr>
        <w:t xml:space="preserve">          </w:t>
      </w:r>
    </w:p>
    <w:p w:rsidR="00844E08" w:rsidRDefault="00844E08">
      <w:pPr>
        <w:spacing w:after="0" w:line="240" w:lineRule="auto"/>
        <w:jc w:val="both"/>
        <w:rPr>
          <w:rFonts w:asciiTheme="majorHAnsi" w:hAnsiTheme="majorHAnsi"/>
        </w:rPr>
      </w:pPr>
    </w:p>
    <w:p w:rsidR="00844E08" w:rsidRDefault="00CA7C8B">
      <w:pPr>
        <w:spacing w:after="0" w:line="240" w:lineRule="auto"/>
        <w:jc w:val="both"/>
        <w:rPr>
          <w:rFonts w:asciiTheme="majorHAnsi" w:hAnsiTheme="majorHAnsi"/>
        </w:rPr>
      </w:pPr>
      <w:r>
        <w:rPr>
          <w:rFonts w:asciiTheme="majorHAnsi" w:hAnsiTheme="majorHAnsi"/>
        </w:rPr>
        <w:t xml:space="preserve">[1]  A. L. Cauchy and P. Nom, Titre, </w:t>
      </w:r>
      <w:proofErr w:type="gramStart"/>
      <w:r>
        <w:rPr>
          <w:rFonts w:asciiTheme="majorHAnsi" w:hAnsiTheme="majorHAnsi"/>
        </w:rPr>
        <w:t>Journal ,</w:t>
      </w:r>
      <w:proofErr w:type="gramEnd"/>
      <w:r>
        <w:rPr>
          <w:rFonts w:asciiTheme="majorHAnsi" w:hAnsiTheme="majorHAnsi"/>
        </w:rPr>
        <w:t xml:space="preserve"> Vol (année): p1--p2.</w:t>
      </w:r>
    </w:p>
    <w:p w:rsidR="00844E08" w:rsidRDefault="00CA7C8B">
      <w:pPr>
        <w:spacing w:after="0" w:line="240" w:lineRule="auto"/>
        <w:jc w:val="both"/>
      </w:pPr>
      <w:bookmarkStart w:id="0" w:name="__DdeLink__37_3024952790"/>
      <w:r>
        <w:rPr>
          <w:rFonts w:asciiTheme="majorHAnsi" w:hAnsiTheme="majorHAnsi"/>
        </w:rPr>
        <w:t xml:space="preserve">[2]  </w:t>
      </w:r>
      <w:bookmarkEnd w:id="0"/>
      <w:r>
        <w:rPr>
          <w:rFonts w:asciiTheme="majorHAnsi" w:hAnsiTheme="majorHAnsi"/>
        </w:rPr>
        <w:t>H. A. Schwarz and P. Nom, Titre, Journal, Vol (année) p1-p2.</w:t>
      </w:r>
    </w:p>
    <w:p w:rsidR="00844E08" w:rsidRDefault="00844E08">
      <w:pPr>
        <w:spacing w:after="0" w:line="240" w:lineRule="auto"/>
        <w:jc w:val="both"/>
        <w:rPr>
          <w:rFonts w:asciiTheme="majorHAnsi" w:hAnsiTheme="majorHAnsi"/>
          <w:b/>
          <w:sz w:val="28"/>
          <w:szCs w:val="28"/>
        </w:rPr>
      </w:pPr>
    </w:p>
    <w:p w:rsidR="00844E08" w:rsidRDefault="00844E08">
      <w:pPr>
        <w:spacing w:after="0" w:line="240" w:lineRule="auto"/>
        <w:jc w:val="both"/>
        <w:rPr>
          <w:rFonts w:asciiTheme="majorHAnsi" w:hAnsiTheme="majorHAnsi"/>
        </w:rPr>
      </w:pPr>
    </w:p>
    <w:p w:rsidR="00844E08" w:rsidRDefault="00844E08"/>
    <w:sectPr w:rsidR="00844E08">
      <w:headerReference w:type="even" r:id="rId7"/>
      <w:headerReference w:type="default" r:id="rId8"/>
      <w:footerReference w:type="even" r:id="rId9"/>
      <w:footerReference w:type="default" r:id="rId10"/>
      <w:headerReference w:type="first" r:id="rId11"/>
      <w:footerReference w:type="first" r:id="rId12"/>
      <w:pgSz w:w="11576" w:h="16838"/>
      <w:pgMar w:top="766" w:right="1508" w:bottom="1416" w:left="1417" w:header="709" w:footer="0" w:gutter="0"/>
      <w:pgBorders w:offsetFrom="page">
        <w:bottom w:val="single" w:sz="4" w:space="24"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26" w:rsidRDefault="003D5A26">
      <w:pPr>
        <w:spacing w:after="0" w:line="240" w:lineRule="auto"/>
      </w:pPr>
      <w:r>
        <w:separator/>
      </w:r>
    </w:p>
  </w:endnote>
  <w:endnote w:type="continuationSeparator" w:id="0">
    <w:p w:rsidR="003D5A26" w:rsidRDefault="003D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5" w:rsidRDefault="00354A4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5" w:rsidRDefault="00354A4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5" w:rsidRDefault="00354A4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26" w:rsidRDefault="003D5A26">
      <w:pPr>
        <w:spacing w:after="0" w:line="240" w:lineRule="auto"/>
      </w:pPr>
      <w:r>
        <w:separator/>
      </w:r>
    </w:p>
  </w:footnote>
  <w:footnote w:type="continuationSeparator" w:id="0">
    <w:p w:rsidR="003D5A26" w:rsidRDefault="003D5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5" w:rsidRDefault="00354A4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E08" w:rsidRDefault="00E36935" w:rsidP="00354A45">
    <w:pPr>
      <w:pStyle w:val="En-tte"/>
      <w:pBdr>
        <w:bottom w:val="single" w:sz="6" w:space="1" w:color="000000"/>
      </w:pBdr>
    </w:pPr>
    <w:r>
      <w:t>JDOC-ENSAM’19, 5</w:t>
    </w:r>
    <w:r w:rsidRPr="00E36935">
      <w:rPr>
        <w:vertAlign w:val="superscript"/>
      </w:rPr>
      <w:t>ème</w:t>
    </w:r>
    <w:r>
      <w:t xml:space="preserve"> </w:t>
    </w:r>
    <w:r w:rsidR="00354A45">
      <w:t xml:space="preserve"> édition de la Journée doctorale,</w:t>
    </w:r>
    <w:r w:rsidR="00CA7C8B">
      <w:t xml:space="preserve"> 22 juin 2019, </w:t>
    </w:r>
    <w:r>
      <w:t>EN</w:t>
    </w:r>
    <w:r w:rsidR="00354A45">
      <w:t>S</w:t>
    </w:r>
    <w:r>
      <w:t xml:space="preserve">AM </w:t>
    </w:r>
    <w:r w:rsidR="00817836">
      <w:t>-Meknès</w:t>
    </w:r>
    <w:bookmarkStart w:id="1" w:name="_GoBack"/>
    <w:bookmarkEnd w:id="1"/>
  </w:p>
  <w:p w:rsidR="00844E08" w:rsidRDefault="00844E08">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A45" w:rsidRDefault="00354A4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08"/>
    <w:rsid w:val="00354A45"/>
    <w:rsid w:val="003D5A26"/>
    <w:rsid w:val="0052510E"/>
    <w:rsid w:val="00817836"/>
    <w:rsid w:val="00844E08"/>
    <w:rsid w:val="009B28AA"/>
    <w:rsid w:val="00B336FB"/>
    <w:rsid w:val="00CA7C8B"/>
    <w:rsid w:val="00E36935"/>
  </w:rsids>
  <m:mathPr>
    <m:mathFont m:val="Cambria Math"/>
    <m:brkBin m:val="before"/>
    <m:brkBinSub m:val="--"/>
    <m:smallFrac m:val="0"/>
    <m:dispDef/>
    <m:lMargin m:val="0"/>
    <m:rMargin m:val="0"/>
    <m:defJc m:val="centerGroup"/>
    <m:wrapIndent m:val="1440"/>
    <m:intLim m:val="subSup"/>
    <m:naryLim m:val="undOvr"/>
  </m:mathPr>
  <w:themeFontLang w:val="fr-F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9F2DD0-C7DD-4E07-AB17-1D64D6F6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0"/>
    <w:pPr>
      <w:spacing w:after="200" w:line="276"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C00700"/>
    <w:rPr>
      <w:rFonts w:ascii="Tahoma" w:hAnsi="Tahoma" w:cs="Tahoma"/>
      <w:sz w:val="16"/>
      <w:szCs w:val="16"/>
    </w:rPr>
  </w:style>
  <w:style w:type="character" w:customStyle="1" w:styleId="En-tteCar">
    <w:name w:val="En-tête Car"/>
    <w:basedOn w:val="Policepardfaut"/>
    <w:uiPriority w:val="99"/>
    <w:semiHidden/>
    <w:qFormat/>
    <w:rsid w:val="00F816F4"/>
  </w:style>
  <w:style w:type="character" w:customStyle="1" w:styleId="PieddepageCar">
    <w:name w:val="Pied de page Car"/>
    <w:basedOn w:val="Policepardfaut"/>
    <w:link w:val="Pieddepage"/>
    <w:uiPriority w:val="99"/>
    <w:qFormat/>
    <w:rsid w:val="00F816F4"/>
  </w:style>
  <w:style w:type="character" w:styleId="Textedelespacerserv">
    <w:name w:val="Placeholder Text"/>
    <w:basedOn w:val="Policepardfaut"/>
    <w:uiPriority w:val="99"/>
    <w:semiHidden/>
    <w:qFormat/>
    <w:rsid w:val="00F816F4"/>
    <w:rPr>
      <w:color w:val="808080"/>
    </w:rPr>
  </w:style>
  <w:style w:type="paragraph" w:styleId="Titre">
    <w:name w:val="Title"/>
    <w:basedOn w:val="Normal"/>
    <w:next w:val="Corpsdetexte"/>
    <w:qFormat/>
    <w:pPr>
      <w:keepNext/>
      <w:spacing w:before="240" w:after="120"/>
    </w:pPr>
    <w:rPr>
      <w:rFonts w:ascii="Liberation Sans" w:eastAsia="Noto Sans CJK SC Regular" w:hAnsi="Liberation Sans" w:cs="Lohit Devanagari"/>
      <w:sz w:val="28"/>
      <w:szCs w:val="28"/>
    </w:rPr>
  </w:style>
  <w:style w:type="paragraph" w:styleId="Corpsdetexte">
    <w:name w:val="Body Text"/>
    <w:basedOn w:val="Normal"/>
    <w:pPr>
      <w:spacing w:after="140"/>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extedebulles">
    <w:name w:val="Balloon Text"/>
    <w:basedOn w:val="Normal"/>
    <w:link w:val="TextedebullesCar"/>
    <w:uiPriority w:val="99"/>
    <w:semiHidden/>
    <w:unhideWhenUsed/>
    <w:qFormat/>
    <w:rsid w:val="00C00700"/>
    <w:pPr>
      <w:spacing w:after="0" w:line="240" w:lineRule="auto"/>
    </w:pPr>
    <w:rPr>
      <w:rFonts w:ascii="Tahoma" w:hAnsi="Tahoma" w:cs="Tahoma"/>
      <w:sz w:val="16"/>
      <w:szCs w:val="16"/>
    </w:rPr>
  </w:style>
  <w:style w:type="paragraph" w:styleId="En-tte">
    <w:name w:val="header"/>
    <w:basedOn w:val="Normal"/>
    <w:uiPriority w:val="99"/>
    <w:unhideWhenUsed/>
    <w:rsid w:val="00F816F4"/>
    <w:pPr>
      <w:tabs>
        <w:tab w:val="center" w:pos="4536"/>
        <w:tab w:val="right" w:pos="9072"/>
      </w:tabs>
      <w:spacing w:after="0" w:line="240" w:lineRule="auto"/>
    </w:pPr>
  </w:style>
  <w:style w:type="paragraph" w:styleId="Pieddepage">
    <w:name w:val="footer"/>
    <w:basedOn w:val="Normal"/>
    <w:link w:val="PieddepageCar"/>
    <w:uiPriority w:val="99"/>
    <w:unhideWhenUsed/>
    <w:rsid w:val="00F816F4"/>
    <w:pPr>
      <w:tabs>
        <w:tab w:val="center" w:pos="4536"/>
        <w:tab w:val="right" w:pos="9072"/>
      </w:tabs>
      <w:spacing w:after="0" w:line="240" w:lineRule="auto"/>
    </w:pPr>
  </w:style>
  <w:style w:type="table" w:styleId="Grilledutableau">
    <w:name w:val="Table Grid"/>
    <w:basedOn w:val="TableauNormal"/>
    <w:uiPriority w:val="59"/>
    <w:rsid w:val="00E723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C5C6D-D146-4653-BB99-54B6CF79A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Youssef</dc:creator>
  <dc:description/>
  <cp:lastModifiedBy>DELL</cp:lastModifiedBy>
  <cp:revision>2</cp:revision>
  <dcterms:created xsi:type="dcterms:W3CDTF">2019-05-17T17:13:00Z</dcterms:created>
  <dcterms:modified xsi:type="dcterms:W3CDTF">2019-05-17T17:13:00Z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